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0bb7882245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  16,950 to 17,400; or  18,600 to 19,000; or  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