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d46daded7749f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562.110(j)</w:t>
            </w:r>
          </w:p>
        </w:tc>
        <w:tc>
          <w:p>
            <w:r>
              <w:t>Telepharmacy Systems</w:t>
            </w:r>
          </w:p>
        </w:tc>
        <w:tc>
          <w:p>
            <w:r>
              <w:t>At least 13,000 but not more than 14,000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2700e</w:t>
            </w:r>
          </w:p>
        </w:tc>
        <w:tc>
          <w:p>
            <w:r>
              <w:t>Education - Public,County Schools,Salaries of assistants in counties of 13,700 to 13,800; 29,000 to 30,000 and 46,000 to 47,000</w:t>
            </w:r>
          </w:p>
        </w:tc>
        <w:tc>
          <w:p>
            <w:r>
              <w:t>More than 13,700 and less than 13,800;More than 29,000 and less than 30,000;46,000 and less than 47,000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