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34da4921894ef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45.006(a)(2)</w:t>
            </w:r>
          </w:p>
        </w:tc>
        <w:tc>
          <w:p>
            <w:r>
              <w:t>PMaintenance Tax Required for Judgment Ordering Ad Valorem Tax Refund; Bonds</w:t>
            </w:r>
          </w:p>
        </w:tc>
        <w:tc>
          <w:p>
            <w:r>
              <w:t>200,000 or more bordering another county of 2.8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31.0925(a)(1)</w:t>
            </w:r>
          </w:p>
        </w:tc>
        <w:tc>
          <w:p>
            <w:r>
              <w:t>Request for Services Required</w:t>
            </w:r>
          </w:p>
        </w:tc>
        <w:tc>
          <w:p>
            <w:r>
              <w:t>More than 500,000; and does not contain municipality with more than 150,000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361.123(a)</w:t>
            </w:r>
          </w:p>
        </w:tc>
        <w:tc>
          <w:p>
            <w:r>
              <w:t>Limitation on Location of Municipal Solid Waste Landfills</w:t>
            </w:r>
          </w:p>
        </w:tc>
        <w:tc>
          <w:p>
            <w:r>
              <w:t>Adjacent to a county with more than 3.3 million and inside the boundaries of a national forest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161.001(2)</w:t>
            </w:r>
          </w:p>
        </w:tc>
        <w:tc>
          <w:p>
            <w:r>
              <w:t>County Ethics Commission in Certain Counties</w:t>
            </w:r>
          </w:p>
        </w:tc>
        <w:tc>
          <w:p>
            <w:r>
              <w:t>425,000 or more, is adjacent to a county with 3.3 million or more, and contains a portion of the San Jacinto River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352.082(a)(1)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Unincorporated area of a county adjacent to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395.079(a)</w:t>
            </w:r>
          </w:p>
        </w:tc>
        <w:tc>
          <w:p>
            <w:r>
              <w:t>Impact Fee for Storm Water, Drainage, and Flood Control in Populous County</w:t>
            </w:r>
          </w:p>
        </w:tc>
        <w:tc>
          <w:p>
            <w:r>
              <w:t>3.3 million or more or that borders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2308.209(b)(1)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Unincorporated area of a county with 450,000 or more that is adjacent to a county with 3.3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2308.210(b)</w:t>
            </w:r>
          </w:p>
        </w:tc>
        <w:tc>
          <w:p>
            <w:r>
              <w:t>Roadway Clearance Program in Certain Counties; Offense</w:t>
            </w:r>
          </w:p>
        </w:tc>
        <w:tc>
          <w:p>
            <w:r>
              <w:t>County adjacent to a county with more than 3.3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201.001(a)(2)(B)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201.001(a)(3)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204.002(a)(3)</w:t>
            </w:r>
          </w:p>
        </w:tc>
        <w:tc>
          <w:p>
            <w:r>
              <w:t>Application</w:t>
            </w:r>
          </w:p>
        </w:tc>
        <w:tc>
          <w:p>
            <w:r>
              <w:t>275,000 or more that is adjacent to a county with 3.3 million or more and contains part of a national forest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116 Ch. 6 Art. 6812b-1</w:t>
            </w:r>
          </w:p>
        </w:tc>
        <w:tc>
          <w:p>
            <w:r>
              <w:t>Roads, Bridges, and Ferries,Particular Counties, Law Relating to,Counties of 160,000 to 185,000; county engineer; duties</w:t>
            </w:r>
          </w:p>
        </w:tc>
        <w:tc>
          <w:p>
            <w:r>
              <w:t>Not less than 620,000 nor more than 700,000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171.055(a)(1)</w:t>
            </w:r>
          </w:p>
        </w:tc>
        <w:tc>
          <w:p>
            <w:r>
              <w:t>Addition of County to District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172.211(a)</w:t>
            </w:r>
          </w:p>
        </w:tc>
        <w:tc>
          <w:p>
            <w:r>
              <w:t>Other Powers of County, District, and Navigation District</w:t>
            </w:r>
          </w:p>
        </w:tc>
        <w:tc>
          <w:p>
            <w:r>
              <w:t>Adjacent to a county with a population of 4 million or more; and has a population of 370,000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Adjacent to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395.001(a)(1)(B)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Adjacent to a county with 3.3 million or more in which a municipality with more than 60,000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621.4015(a)(2)</w:t>
            </w:r>
          </w:p>
        </w:tc>
        <w:tc>
          <w:p>
            <w:r>
              <w:t>Designation by Commissioners Court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