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17fbf0058465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90.0085(a)</w:t>
            </w:r>
          </w:p>
        </w:tc>
        <w:tc>
          <w:p>
            <w:r>
              <w:t>Camping and Building Fires Prohibited in Certain Areas</w:t>
            </w:r>
          </w:p>
        </w:tc>
        <w:tc>
          <w:p>
            <w:r>
              <w:t>Section of the Blanco River not located in a county adjacent to a county with a municipality with a population greater than 1.5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