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08196b118439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1372.026(a)(2)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200,000 or more but less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361.122(2)</w:t>
            </w:r>
          </w:p>
        </w:tc>
        <w:tc>
          <w:p>
            <w:r>
              <w:t>Denial of Certain Landfill Permits</w:t>
            </w:r>
          </w:p>
        </w:tc>
        <w:tc>
          <w:p>
            <w:r>
              <w:t>More than 225,000 that is located adjacent to the Gulf of Mexico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775.034(h)(3)</w:t>
            </w:r>
          </w:p>
        </w:tc>
        <w:tc>
          <w:p>
            <w:r>
              <w:t>Appointment of Board in District Located Wholly in One County</w:t>
            </w:r>
          </w:p>
        </w:tc>
        <w:tc>
          <w:p>
            <w:r>
              <w:t>Less than 200,000 that borders another state and the Gulf Intracoastal Waterway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775.0345(a)(3)</w:t>
            </w:r>
          </w:p>
        </w:tc>
        <w:tc>
          <w:p>
            <w:r>
              <w:t>Election of Board in Certain Counties</w:t>
            </w:r>
          </w:p>
        </w:tc>
        <w:tc>
          <w:p>
            <w:r>
              <w:t>Less than 200,000 that borders another state and the Gulf Intracoastal Waterway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775.0355(b)(3)</w:t>
            </w:r>
          </w:p>
        </w:tc>
        <w:tc>
          <w:p>
            <w:r>
              <w:t>Disqualification of Emergency Services Commissioners in Certain Counties</w:t>
            </w:r>
          </w:p>
        </w:tc>
        <w:tc>
          <w:p>
            <w:r>
              <w:t>Less than 200,000 that borders another state and the Gulf Intracoastal Waterway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270.005(a)</w:t>
            </w:r>
          </w:p>
        </w:tc>
        <w:tc>
          <w:p>
            <w:r>
              <w:t>Contracts with Federal Government for Construction in Populous County</w:t>
            </w:r>
          </w:p>
        </w:tc>
        <w:tc>
          <w:p>
            <w:r>
              <w:t>251,000 to 275,000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292.026(a)</w:t>
            </w:r>
          </w:p>
        </w:tc>
        <w:tc>
          <w:p>
            <w:r>
              <w:t>Tax Assessor-Collector Facilities in Certain Counties With Populations Over 70,000</w:t>
            </w:r>
          </w:p>
        </w:tc>
        <w:tc>
          <w:p>
            <w:r>
              <w:t>More than 70,000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2025.152</w:t>
            </w:r>
          </w:p>
        </w:tc>
        <w:tc>
          <w:p>
            <w:r>
              <w:t>Location Restriction for Greyhound Racetrack</w:t>
            </w:r>
          </w:p>
        </w:tc>
        <w:tc>
          <w:p>
            <w:r>
              <w:t>More than 190,000; borders the Gulf of Mexico; and includes all or part of an island that borders the Gulf of Mexico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54.235</w:t>
            </w:r>
          </w:p>
        </w:tc>
        <w:tc>
          <w:p>
            <w:r>
              <w:t>Authority to Contract</w:t>
            </w:r>
          </w:p>
        </w:tc>
        <w:tc>
          <w:p>
            <w:r>
              <w:t>County that borders on the Gulf of Mexico and that has a population of 190,000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