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66867816a415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713.0271</w:t>
            </w:r>
          </w:p>
        </w:tc>
        <w:tc>
          <w:p>
            <w:r>
              <w:t>Cemetery Owned by Certain Counties</w:t>
            </w:r>
          </w:p>
        </w:tc>
        <w:tc>
          <w:p>
            <w:r>
              <w:t>More than 550,000 that borders a county with 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387.0031(a)</w:t>
            </w:r>
          </w:p>
        </w:tc>
        <w:tc>
          <w:p>
            <w:r>
              <w:t>Inclusion of Roads or County Property in Certain Districts</w:t>
            </w:r>
          </w:p>
        </w:tc>
        <w:tc>
          <w:p>
            <w:r>
              <w:t>More than 580,000 that borders a county with a population of more than 4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2308.209(b)(1)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450,000 or more that is adjacent to a county with 3.3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13.1395(a)(1)(B)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550,000 or more adjacent to a county with 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