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bd031b4f8441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27.055(g)</w:t>
            </w:r>
          </w:p>
        </w:tc>
        <w:tc>
          <w:p>
            <w:r>
              <w:t>Special and Temporary Justices</w:t>
            </w:r>
          </w:p>
        </w:tc>
        <w:tc>
          <w:p>
            <w:r>
              <w:t>At least 120,000 but not more than 130,000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293C.002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125,000 and less than 140,000 and is not adjacent to a county with 1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314A.002(2)(B)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 and less than 150,000 and not adjacent to a county with 100,000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</w:t>
            </w:r>
          </w:p>
        </w:tc>
        <w:tc>
          <w:p>
            <w:r>
              <w:t>Education - Public,County Schools,Superintendent's salary and expenses in counties of 100,000 to 150,000</w:t>
            </w:r>
          </w:p>
        </w:tc>
        <w:tc>
          <w:p>
            <w:r>
              <w:t>Not less than 100,000 nor more than 150,000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