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546b68b5a403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561.007(a)(1)</w:t>
            </w:r>
          </w:p>
        </w:tc>
        <w:tc>
          <w:p>
            <w:r>
              <w:t>Master Drainage Plan for Certain Counties</w:t>
            </w:r>
          </w:p>
        </w:tc>
        <w:tc>
          <w:p>
            <w:r>
              <w:t>190,000 or more, is adjacent to a county with 3.3 million or more, and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