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b64d66d8b40b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562.110(j)</w:t>
            </w:r>
          </w:p>
        </w:tc>
        <w:tc>
          <w:p>
            <w:r>
              <w:t>Telepharmacy Systems</w:t>
            </w:r>
          </w:p>
        </w:tc>
        <w:tc>
          <w:p>
            <w:r>
              <w:t>At least 13,000 but not more than 14,000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